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D9BA" w14:textId="77777777" w:rsidR="0018494C" w:rsidRPr="006F0377" w:rsidRDefault="0018494C" w:rsidP="0018494C">
      <w:pPr>
        <w:pStyle w:val="NormalnyWeb"/>
        <w:spacing w:after="0" w:afterAutospacing="0"/>
        <w:jc w:val="center"/>
        <w:rPr>
          <w:rStyle w:val="Pogrubienie"/>
          <w:rFonts w:asciiTheme="minorHAnsi" w:eastAsiaTheme="majorEastAsia" w:hAnsiTheme="minorHAnsi"/>
        </w:rPr>
      </w:pPr>
      <w:r w:rsidRPr="006F0377">
        <w:rPr>
          <w:rStyle w:val="Pogrubienie"/>
          <w:rFonts w:ascii="Cambria Math" w:eastAsiaTheme="majorEastAsia" w:hAnsi="Cambria Math" w:cs="Cambria Math"/>
        </w:rPr>
        <w:t>𝐃𝐢𝐚𝐦𝐨𝐧𝐝𝐬</w:t>
      </w:r>
      <w:r w:rsidRPr="006F0377">
        <w:rPr>
          <w:rStyle w:val="Pogrubienie"/>
          <w:rFonts w:asciiTheme="minorHAnsi" w:eastAsiaTheme="majorEastAsia" w:hAnsiTheme="minorHAnsi"/>
        </w:rPr>
        <w:t xml:space="preserve"> </w:t>
      </w:r>
      <w:r w:rsidRPr="006F0377">
        <w:rPr>
          <w:rStyle w:val="Pogrubienie"/>
          <w:rFonts w:ascii="Cambria Math" w:eastAsiaTheme="majorEastAsia" w:hAnsi="Cambria Math" w:cs="Cambria Math"/>
        </w:rPr>
        <w:t>𝐑𝐳𝐞𝐬𝐳𝐨</w:t>
      </w:r>
      <w:r w:rsidRPr="006F0377">
        <w:rPr>
          <w:rStyle w:val="Pogrubienie"/>
          <w:rFonts w:asciiTheme="minorHAnsi" w:eastAsiaTheme="majorEastAsia" w:hAnsiTheme="minorHAnsi"/>
        </w:rPr>
        <w:t>́</w:t>
      </w:r>
      <w:r w:rsidRPr="006F0377">
        <w:rPr>
          <w:rStyle w:val="Pogrubienie"/>
          <w:rFonts w:ascii="Cambria Math" w:eastAsiaTheme="majorEastAsia" w:hAnsi="Cambria Math" w:cs="Cambria Math"/>
        </w:rPr>
        <w:t>𝐰</w:t>
      </w:r>
      <w:r w:rsidRPr="006F0377">
        <w:rPr>
          <w:rStyle w:val="Pogrubienie"/>
          <w:rFonts w:asciiTheme="minorHAnsi" w:eastAsiaTheme="majorEastAsia" w:hAnsiTheme="minorHAnsi"/>
        </w:rPr>
        <w:t xml:space="preserve"> </w:t>
      </w:r>
      <w:r w:rsidRPr="006F0377">
        <w:rPr>
          <w:rStyle w:val="Pogrubienie"/>
          <w:rFonts w:ascii="Cambria Math" w:eastAsiaTheme="majorEastAsia" w:hAnsi="Cambria Math" w:cs="Cambria Math"/>
        </w:rPr>
        <w:t>𝐂𝐮𝐩</w:t>
      </w:r>
    </w:p>
    <w:p w14:paraId="39A967D2" w14:textId="77777777" w:rsidR="0018494C" w:rsidRPr="006F0377" w:rsidRDefault="0018494C" w:rsidP="0018494C">
      <w:pPr>
        <w:pStyle w:val="Nagwek1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BRIEF MEDIALNY</w:t>
      </w:r>
    </w:p>
    <w:p w14:paraId="3300C66C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 xml:space="preserve">Międzynarodowy turniej </w:t>
      </w:r>
      <w:proofErr w:type="spellStart"/>
      <w:r w:rsidRPr="006F0377">
        <w:rPr>
          <w:rFonts w:asciiTheme="minorHAnsi" w:hAnsiTheme="minorHAnsi"/>
          <w:sz w:val="24"/>
          <w:szCs w:val="24"/>
        </w:rPr>
        <w:t>Diamonds</w:t>
      </w:r>
      <w:proofErr w:type="spellEnd"/>
      <w:r w:rsidRPr="006F0377">
        <w:rPr>
          <w:rFonts w:asciiTheme="minorHAnsi" w:hAnsiTheme="minorHAnsi"/>
          <w:sz w:val="24"/>
          <w:szCs w:val="24"/>
        </w:rPr>
        <w:t xml:space="preserve"> Rzeszów Cup</w:t>
      </w:r>
    </w:p>
    <w:p w14:paraId="3FC8DCA0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Style w:val="Pogrubienie"/>
          <w:rFonts w:asciiTheme="minorHAnsi" w:eastAsiaTheme="majorEastAsia" w:hAnsiTheme="minorHAnsi"/>
        </w:rPr>
        <w:t>Termin:</w:t>
      </w:r>
      <w:r w:rsidRPr="006F0377">
        <w:rPr>
          <w:rFonts w:asciiTheme="minorHAnsi" w:hAnsiTheme="minorHAnsi"/>
        </w:rPr>
        <w:t xml:space="preserve"> 25–26 kwietnia 2026 r.</w:t>
      </w:r>
      <w:r w:rsidRPr="006F0377">
        <w:rPr>
          <w:rFonts w:asciiTheme="minorHAnsi" w:hAnsiTheme="minorHAnsi"/>
        </w:rPr>
        <w:br/>
      </w:r>
      <w:r w:rsidRPr="006F0377">
        <w:rPr>
          <w:rStyle w:val="Pogrubienie"/>
          <w:rFonts w:asciiTheme="minorHAnsi" w:eastAsiaTheme="majorEastAsia" w:hAnsiTheme="minorHAnsi"/>
        </w:rPr>
        <w:t>Miejsce:</w:t>
      </w:r>
      <w:r w:rsidRPr="006F0377">
        <w:rPr>
          <w:rFonts w:asciiTheme="minorHAnsi" w:hAnsiTheme="minorHAnsi"/>
        </w:rPr>
        <w:t xml:space="preserve"> Stadion Miejski Stal w Rzeszowie</w:t>
      </w:r>
    </w:p>
    <w:p w14:paraId="17C4B33B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Dlaczego to wydarzenie jest medialnie ciekawe?</w:t>
      </w:r>
    </w:p>
    <w:p w14:paraId="701C8E63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Bo tu zaczyna się wielki futbol.</w:t>
      </w:r>
    </w:p>
    <w:p w14:paraId="128F4F66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proofErr w:type="spellStart"/>
      <w:r w:rsidRPr="006F0377">
        <w:rPr>
          <w:rFonts w:asciiTheme="minorHAnsi" w:hAnsiTheme="minorHAnsi"/>
        </w:rPr>
        <w:t>Diamonds</w:t>
      </w:r>
      <w:proofErr w:type="spellEnd"/>
      <w:r w:rsidRPr="006F0377">
        <w:rPr>
          <w:rFonts w:asciiTheme="minorHAnsi" w:hAnsiTheme="minorHAnsi"/>
        </w:rPr>
        <w:t xml:space="preserve"> Rzeszów Cup to moment, w którym młodzi zawodnicy po raz pierwszy wychodzą na dużą scenę – stadion, publiczność, rywalizacja na wysokim poziomie.</w:t>
      </w:r>
    </w:p>
    <w:p w14:paraId="1EE5B108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To nie jest zwykły turniej dziecięcy.</w:t>
      </w:r>
      <w:r>
        <w:rPr>
          <w:rFonts w:asciiTheme="minorHAnsi" w:hAnsiTheme="minorHAnsi"/>
        </w:rPr>
        <w:t xml:space="preserve"> </w:t>
      </w:r>
      <w:r w:rsidRPr="006F0377">
        <w:rPr>
          <w:rFonts w:asciiTheme="minorHAnsi" w:hAnsiTheme="minorHAnsi"/>
        </w:rPr>
        <w:t>To przestrzeń, w której:</w:t>
      </w:r>
    </w:p>
    <w:p w14:paraId="6CC5437D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– widać pierwsze oznaki talentu,</w:t>
      </w:r>
      <w:r w:rsidRPr="006F0377">
        <w:rPr>
          <w:rFonts w:asciiTheme="minorHAnsi" w:hAnsiTheme="minorHAnsi"/>
        </w:rPr>
        <w:br/>
        <w:t>– rodzi się mentalność zawodnika,</w:t>
      </w:r>
      <w:r w:rsidRPr="006F0377">
        <w:rPr>
          <w:rFonts w:asciiTheme="minorHAnsi" w:hAnsiTheme="minorHAnsi"/>
        </w:rPr>
        <w:br/>
        <w:t>– pojawiają się nazwiska, które za kilka lat mogą trafić do profesjonalnego futbolu.</w:t>
      </w:r>
    </w:p>
    <w:p w14:paraId="66BB0C77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Charakter wydarzenia</w:t>
      </w:r>
    </w:p>
    <w:p w14:paraId="30DA2D63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proofErr w:type="spellStart"/>
      <w:r w:rsidRPr="006F0377">
        <w:rPr>
          <w:rFonts w:asciiTheme="minorHAnsi" w:hAnsiTheme="minorHAnsi"/>
        </w:rPr>
        <w:t>Diamonds</w:t>
      </w:r>
      <w:proofErr w:type="spellEnd"/>
      <w:r w:rsidRPr="006F0377">
        <w:rPr>
          <w:rFonts w:asciiTheme="minorHAnsi" w:hAnsiTheme="minorHAnsi"/>
        </w:rPr>
        <w:t xml:space="preserve"> Rzeszów Cup to:</w:t>
      </w:r>
    </w:p>
    <w:p w14:paraId="3D0C07FB" w14:textId="77777777" w:rsidR="0018494C" w:rsidRPr="006F0377" w:rsidRDefault="0018494C" w:rsidP="0018494C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międzynarodowy turniej piłkarski dla dzieci,</w:t>
      </w:r>
    </w:p>
    <w:p w14:paraId="119AF9EF" w14:textId="77777777" w:rsidR="0018494C" w:rsidRPr="006F0377" w:rsidRDefault="0018494C" w:rsidP="0018494C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jedno z największych wydarzeń młodzieżowego futbolu w regionie,</w:t>
      </w:r>
    </w:p>
    <w:p w14:paraId="0172FFD3" w14:textId="77777777" w:rsidR="0018494C" w:rsidRPr="006F0377" w:rsidRDefault="0018494C" w:rsidP="0018494C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 xml:space="preserve">przestrzeń rywalizacji dla czołowych akademii z Polski i Europy. </w:t>
      </w:r>
    </w:p>
    <w:p w14:paraId="33CCE565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lastRenderedPageBreak/>
        <w:t xml:space="preserve">W </w:t>
      </w:r>
      <w:proofErr w:type="spellStart"/>
      <w:r>
        <w:rPr>
          <w:rFonts w:asciiTheme="minorHAnsi" w:hAnsiTheme="minorHAnsi"/>
        </w:rPr>
        <w:t>tegoroczmej</w:t>
      </w:r>
      <w:proofErr w:type="spellEnd"/>
      <w:r>
        <w:rPr>
          <w:rFonts w:asciiTheme="minorHAnsi" w:hAnsiTheme="minorHAnsi"/>
        </w:rPr>
        <w:t xml:space="preserve"> </w:t>
      </w:r>
      <w:r w:rsidRPr="006F0377">
        <w:rPr>
          <w:rFonts w:asciiTheme="minorHAnsi" w:hAnsiTheme="minorHAnsi"/>
        </w:rPr>
        <w:t xml:space="preserve"> 2026 udział zapowiedziały drużyny z wielu krajów Europy – m.in. </w:t>
      </w:r>
      <w:hyperlink r:id="rId5" w:history="1">
        <w:r w:rsidRPr="006F0377">
          <w:rPr>
            <w:rFonts w:asciiTheme="minorHAnsi" w:hAnsiTheme="minorHAnsi"/>
          </w:rPr>
          <w:t>OGC Nice</w:t>
        </w:r>
      </w:hyperlink>
      <w:r w:rsidRPr="006F0377">
        <w:rPr>
          <w:rFonts w:asciiTheme="minorHAnsi" w:hAnsiTheme="minorHAnsi"/>
        </w:rPr>
        <w:t xml:space="preserve">  z Francji, </w:t>
      </w:r>
      <w:r w:rsidRPr="006F0377">
        <w:rPr>
          <w:rFonts w:ascii="Cambria Math" w:hAnsi="Cambria Math" w:cs="Cambria Math"/>
        </w:rPr>
        <w:t>𝐏𝐚𝐧𝐚𝐭𝐡𝐢𝐧𝐚𝐢𝐤𝐨𝐬</w:t>
      </w:r>
      <w:r w:rsidRPr="006F0377">
        <w:rPr>
          <w:rFonts w:asciiTheme="minorHAnsi" w:hAnsiTheme="minorHAnsi"/>
        </w:rPr>
        <w:t xml:space="preserve"> </w:t>
      </w:r>
      <w:r w:rsidRPr="006F0377">
        <w:rPr>
          <w:rFonts w:ascii="Cambria Math" w:hAnsi="Cambria Math" w:cs="Cambria Math"/>
        </w:rPr>
        <w:t>𝐀𝐭𝐞𝐧𝐲</w:t>
      </w:r>
      <w:r w:rsidRPr="006F0377">
        <w:rPr>
          <w:rFonts w:asciiTheme="minorHAnsi" w:hAnsiTheme="minorHAnsi"/>
        </w:rPr>
        <w:t xml:space="preserve">, </w:t>
      </w:r>
      <w:r w:rsidRPr="006F0377">
        <w:rPr>
          <w:rFonts w:ascii="Cambria Math" w:hAnsi="Cambria Math" w:cs="Cambria Math"/>
        </w:rPr>
        <w:t>𝐅𝐂</w:t>
      </w:r>
      <w:r w:rsidRPr="006F0377">
        <w:rPr>
          <w:rFonts w:asciiTheme="minorHAnsi" w:hAnsiTheme="minorHAnsi"/>
        </w:rPr>
        <w:t xml:space="preserve"> </w:t>
      </w:r>
      <w:r w:rsidRPr="006F0377">
        <w:rPr>
          <w:rFonts w:ascii="Cambria Math" w:hAnsi="Cambria Math" w:cs="Cambria Math"/>
        </w:rPr>
        <w:t>𝐓𝐨𝐫𝐢𝐧𝐨</w:t>
      </w:r>
      <w:r w:rsidRPr="006F0377">
        <w:rPr>
          <w:rFonts w:asciiTheme="minorHAnsi" w:hAnsiTheme="minorHAnsi"/>
        </w:rPr>
        <w:t xml:space="preserve">  z Polski zobaczymy m.in. GKS Katowice, Motor Lublin, Cracovia Kraków, aktualnie na listach startowych jest już 30 akademii piłkarskich!</w:t>
      </w:r>
    </w:p>
    <w:p w14:paraId="56891FD2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 xml:space="preserve">Ciekawostki </w:t>
      </w:r>
    </w:p>
    <w:p w14:paraId="65968F3F" w14:textId="77777777" w:rsidR="0018494C" w:rsidRPr="006F0377" w:rsidRDefault="0018494C" w:rsidP="0018494C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na boisku pojawiają się akademie klubów z najwyższego poziomu piłkarskiego w Polsce i Europie</w:t>
      </w:r>
    </w:p>
    <w:p w14:paraId="5C023ED9" w14:textId="77777777" w:rsidR="0018494C" w:rsidRPr="006F0377" w:rsidRDefault="0018494C" w:rsidP="0018494C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turniej rozgrywany jest w formule intensywnej rywalizacji – krótkie mecze, szybkie decyzje, duża dynamika</w:t>
      </w:r>
    </w:p>
    <w:p w14:paraId="5D31F84D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 xml:space="preserve">to miejsce, gdzie „dziecięcy futbol” zaczyna </w:t>
      </w:r>
      <w:r>
        <w:rPr>
          <w:rFonts w:asciiTheme="minorHAnsi" w:hAnsiTheme="minorHAnsi"/>
        </w:rPr>
        <w:t>przeistaczać się w</w:t>
      </w:r>
      <w:r w:rsidRPr="006F0377">
        <w:rPr>
          <w:rFonts w:asciiTheme="minorHAnsi" w:hAnsiTheme="minorHAnsi"/>
        </w:rPr>
        <w:t xml:space="preserve"> profesjonalny sport</w:t>
      </w:r>
    </w:p>
    <w:p w14:paraId="610F8A45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To doskonały materiał na:</w:t>
      </w:r>
    </w:p>
    <w:p w14:paraId="2C387347" w14:textId="77777777" w:rsidR="0018494C" w:rsidRPr="006F0377" w:rsidRDefault="0018494C" w:rsidP="0018494C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reportaż o młodych talentach,</w:t>
      </w:r>
    </w:p>
    <w:p w14:paraId="0CAB2816" w14:textId="77777777" w:rsidR="0018494C" w:rsidRPr="006F0377" w:rsidRDefault="0018494C" w:rsidP="0018494C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historię „pierwszego turnieju życia”,</w:t>
      </w:r>
    </w:p>
    <w:p w14:paraId="1D2D9DCD" w14:textId="77777777" w:rsidR="0018494C" w:rsidRPr="006F0377" w:rsidRDefault="0018494C" w:rsidP="0018494C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pokazanie, jak wygląda szkolenie piłkarskie u podstaw,</w:t>
      </w:r>
    </w:p>
    <w:p w14:paraId="7A0B71B9" w14:textId="77777777" w:rsidR="0018494C" w:rsidRPr="006F0377" w:rsidRDefault="0018494C" w:rsidP="0018494C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materiał o przyszłości polskiego futbolu.</w:t>
      </w:r>
    </w:p>
    <w:p w14:paraId="2416C583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Rzeszów jako przestrzeń dla rozwoju talentów</w:t>
      </w:r>
    </w:p>
    <w:p w14:paraId="18A3FD72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proofErr w:type="spellStart"/>
      <w:r w:rsidRPr="006F0377">
        <w:rPr>
          <w:rFonts w:asciiTheme="minorHAnsi" w:hAnsiTheme="minorHAnsi"/>
        </w:rPr>
        <w:t>Diamonds</w:t>
      </w:r>
      <w:proofErr w:type="spellEnd"/>
      <w:r w:rsidRPr="006F0377">
        <w:rPr>
          <w:rFonts w:asciiTheme="minorHAnsi" w:hAnsiTheme="minorHAnsi"/>
        </w:rPr>
        <w:t xml:space="preserve"> Rzeszów Cup pokazuje, że Rzeszów nie tylko organizuje wydarzenia sportowe,</w:t>
      </w:r>
      <w:r>
        <w:rPr>
          <w:rFonts w:asciiTheme="minorHAnsi" w:hAnsiTheme="minorHAnsi"/>
        </w:rPr>
        <w:t xml:space="preserve"> </w:t>
      </w:r>
      <w:r w:rsidRPr="006F0377">
        <w:rPr>
          <w:rFonts w:asciiTheme="minorHAnsi" w:hAnsiTheme="minorHAnsi"/>
        </w:rPr>
        <w:t>ale staje się miejscem, w którym rozwijają się młodzi zawodnicy.</w:t>
      </w:r>
    </w:p>
    <w:p w14:paraId="663EC37F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Miasto:</w:t>
      </w:r>
    </w:p>
    <w:p w14:paraId="10DECB1D" w14:textId="77777777" w:rsidR="0018494C" w:rsidRPr="006F0377" w:rsidRDefault="0018494C" w:rsidP="0018494C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udostępnia</w:t>
      </w:r>
      <w:r w:rsidRPr="006F0377">
        <w:rPr>
          <w:rFonts w:asciiTheme="minorHAnsi" w:hAnsiTheme="minorHAnsi"/>
        </w:rPr>
        <w:t xml:space="preserve"> infrastruktur</w:t>
      </w:r>
      <w:r>
        <w:rPr>
          <w:rFonts w:asciiTheme="minorHAnsi" w:hAnsiTheme="minorHAnsi"/>
        </w:rPr>
        <w:t>ę</w:t>
      </w:r>
      <w:r w:rsidRPr="006F0377">
        <w:rPr>
          <w:rFonts w:asciiTheme="minorHAnsi" w:hAnsiTheme="minorHAnsi"/>
        </w:rPr>
        <w:t xml:space="preserve"> sportow</w:t>
      </w:r>
      <w:r>
        <w:rPr>
          <w:rFonts w:asciiTheme="minorHAnsi" w:hAnsiTheme="minorHAnsi"/>
        </w:rPr>
        <w:t>ą</w:t>
      </w:r>
      <w:r w:rsidRPr="006F0377">
        <w:rPr>
          <w:rFonts w:asciiTheme="minorHAnsi" w:hAnsiTheme="minorHAnsi"/>
        </w:rPr>
        <w:t>,</w:t>
      </w:r>
    </w:p>
    <w:p w14:paraId="4E22C132" w14:textId="77777777" w:rsidR="0018494C" w:rsidRPr="006F0377" w:rsidRDefault="0018494C" w:rsidP="0018494C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lastRenderedPageBreak/>
        <w:t>wspiera inicjatywy szkoleniowe,</w:t>
      </w:r>
    </w:p>
    <w:p w14:paraId="265A74B5" w14:textId="77777777" w:rsidR="0018494C" w:rsidRPr="006F0377" w:rsidRDefault="0018494C" w:rsidP="0018494C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tworzy przestrzeń do rywalizacji na wysokim poziomie już od najmłodszych lat.</w:t>
      </w:r>
    </w:p>
    <w:p w14:paraId="773BF98D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Kontekst: Rzeszów – Europejskie Miasto Sportu 2026</w:t>
      </w:r>
    </w:p>
    <w:p w14:paraId="52E18018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Turniej jest częścią programu Europejskiego Miasta Sportu i doskonale wpisuje się w jego założenia.</w:t>
      </w:r>
    </w:p>
    <w:p w14:paraId="2FFC0BE3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Pokazuje, że:</w:t>
      </w:r>
    </w:p>
    <w:p w14:paraId="7360BDE8" w14:textId="77777777" w:rsidR="0018494C" w:rsidRPr="006F0377" w:rsidRDefault="0018494C" w:rsidP="0018494C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sport zaczyna się od dzieci i młodzieży,</w:t>
      </w:r>
    </w:p>
    <w:p w14:paraId="61626132" w14:textId="77777777" w:rsidR="0018494C" w:rsidRPr="006F0377" w:rsidRDefault="0018494C" w:rsidP="0018494C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rozwój talentów wymaga realnych wydarzeń i rywalizacji,</w:t>
      </w:r>
    </w:p>
    <w:p w14:paraId="16379502" w14:textId="77777777" w:rsidR="0018494C" w:rsidRPr="006F0377" w:rsidRDefault="0018494C" w:rsidP="0018494C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miasto buduje system – od pierwszego treningu po duże wydarzenia,</w:t>
      </w:r>
    </w:p>
    <w:p w14:paraId="6D5C1908" w14:textId="77777777" w:rsidR="0018494C" w:rsidRPr="006F0377" w:rsidRDefault="0018494C" w:rsidP="0018494C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6F0377">
        <w:rPr>
          <w:rFonts w:asciiTheme="minorHAnsi" w:hAnsiTheme="minorHAnsi"/>
        </w:rPr>
        <w:t>aktywność fizyczna może być początkiem sportowej drogi.</w:t>
      </w:r>
    </w:p>
    <w:p w14:paraId="013947AA" w14:textId="77777777" w:rsidR="0018494C" w:rsidRPr="006F0377" w:rsidRDefault="0018494C" w:rsidP="0018494C">
      <w:pPr>
        <w:pStyle w:val="NormalnyWeb"/>
        <w:rPr>
          <w:rFonts w:asciiTheme="minorHAnsi" w:hAnsiTheme="minorHAnsi"/>
        </w:rPr>
      </w:pPr>
      <w:r w:rsidRPr="006F0377">
        <w:rPr>
          <w:rFonts w:asciiTheme="minorHAnsi" w:hAnsiTheme="minorHAnsi"/>
        </w:rPr>
        <w:t>Dlatego zapraszamy media nie tylko po relację,</w:t>
      </w:r>
      <w:r>
        <w:rPr>
          <w:rFonts w:asciiTheme="minorHAnsi" w:hAnsiTheme="minorHAnsi"/>
        </w:rPr>
        <w:t xml:space="preserve"> </w:t>
      </w:r>
      <w:r w:rsidRPr="006F0377">
        <w:rPr>
          <w:rFonts w:asciiTheme="minorHAnsi" w:hAnsiTheme="minorHAnsi"/>
        </w:rPr>
        <w:t>ale po historię o tym, gdzie zaczyna się wielki futbol.</w:t>
      </w:r>
    </w:p>
    <w:p w14:paraId="0D7EECB3" w14:textId="77777777" w:rsidR="0018494C" w:rsidRPr="006F0377" w:rsidRDefault="0018494C" w:rsidP="0018494C">
      <w:pPr>
        <w:pStyle w:val="Nagwek2"/>
        <w:rPr>
          <w:rFonts w:asciiTheme="minorHAnsi" w:hAnsiTheme="minorHAnsi"/>
          <w:sz w:val="24"/>
          <w:szCs w:val="24"/>
        </w:rPr>
      </w:pPr>
      <w:r w:rsidRPr="006F0377">
        <w:rPr>
          <w:rFonts w:asciiTheme="minorHAnsi" w:hAnsiTheme="minorHAnsi"/>
          <w:sz w:val="24"/>
          <w:szCs w:val="24"/>
        </w:rPr>
        <w:t>Kontakt dla mediów</w:t>
      </w:r>
    </w:p>
    <w:p w14:paraId="594B3B63" w14:textId="77777777" w:rsidR="0018494C" w:rsidRPr="006F0377" w:rsidRDefault="0018494C" w:rsidP="0018494C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Tel.: </w:t>
      </w:r>
      <w:r w:rsidRPr="006F0377">
        <w:rPr>
          <w:rFonts w:eastAsia="Times New Roman" w:cs="Times New Roman"/>
          <w:sz w:val="24"/>
          <w:szCs w:val="24"/>
          <w:lang w:eastAsia="pl-PL"/>
        </w:rPr>
        <w:t>669 345 197</w:t>
      </w:r>
    </w:p>
    <w:p w14:paraId="36321853" w14:textId="77777777" w:rsidR="0018494C" w:rsidRPr="006F0377" w:rsidRDefault="0018494C" w:rsidP="0018494C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F0377">
        <w:rPr>
          <w:rFonts w:eastAsia="Times New Roman" w:cs="Times New Roman"/>
          <w:sz w:val="24"/>
          <w:szCs w:val="24"/>
          <w:lang w:eastAsia="pl-PL"/>
        </w:rPr>
        <w:fldChar w:fldCharType="begin"/>
      </w:r>
      <w:r w:rsidRPr="006F0377">
        <w:rPr>
          <w:rFonts w:eastAsia="Times New Roman" w:cs="Times New Roman"/>
          <w:sz w:val="24"/>
          <w:szCs w:val="24"/>
          <w:lang w:eastAsia="pl-PL"/>
        </w:rPr>
        <w:instrText xml:space="preserve"> INCLUDEPICTURE "data:image/svg+xml,%3Csvg%20xmlns='http://www.w3.org/2000/svg'%20width='24'%20height='24'%20viewBox='0%200%2024%2024'%3E%20%3Cpath%20d='M5.581%208.186A1%201%200%200%200%204.42%209.814l3.56%202.542c.802.574%201.472%201.052%202.063%201.38.625.348%201.246.578%201.958.578s1.334-.23%201.958-.576c.591-.329%201.261-.807%202.064-1.38l3.559-2.54A1%201%200%201%200%2018.42%208.19l-3.513%202.507c-.86.614-1.439%201.025-1.919%201.292-.457.254-.738.325-.987.325s-.529-.071-.986-.325c-.48-.267-1.058-.678-1.919-1.293l-3.514-2.51Z'/%3E%20%3Cpath%20d='M14.573%203H9.427c-1.824%200-3.293%200-4.45.155-1.2.162-2.21.507-3.013%201.31C1.162%205.266.817%206.277.655%207.477.5%208.634.5%2010.103.5%2011.927v.146c0%201.824%200%203.293.155%204.45.162%201.2.507%202.21%201.31%203.012.802.803%201.813%201.148%203.013%201.31C6.134%2021%207.603%2021%209.427%2021h5.146c1.824%200%203.293%200%204.45-.155%201.2-.162%202.21-.507%203.012-1.31.803-.802%201.148-1.813%201.31-3.013.155-1.156.155-2.625.155-4.449v-.146c0-1.824%200-3.293-.155-4.45-.162-1.2-.507-2.21-1.31-3.013-.802-.802-1.813-1.147-3.013-1.309C17.866%203%2016.397%203%2014.573%203ZM3.38%205.879c.369-.37.887-.61%201.865-.741C6.251%205.002%207.586%205%209.5%205h5c1.914%200%203.249.002%204.256.138.978.131%201.496.372%201.865.74.37.37.61.888.742%201.866.135%201.007.137%202.342.137%204.256%200%201.914-.002%203.249-.137%204.256-.132.978-.373%201.496-.742%201.865-.369.37-.887.61-1.865.742-1.007.135-2.342.137-4.256.137h-5c-1.914%200-3.249-.002-4.256-.137-.978-.132-1.496-.373-1.865-.742-.37-.369-.61-.887-.741-1.865C2.502%2015.249%202.5%2013.914%202.5%2012c0-1.914.002-3.249.138-4.256.131-.978.372-1.496.74-1.865Z'/%3E%20%3C/svg%3E" \* MERGEFORMATINET </w:instrText>
      </w:r>
      <w:r w:rsidRPr="006F0377">
        <w:rPr>
          <w:rFonts w:eastAsia="Times New Roman" w:cs="Times New Roman"/>
          <w:sz w:val="24"/>
          <w:szCs w:val="24"/>
          <w:lang w:eastAsia="pl-PL"/>
        </w:rPr>
        <w:fldChar w:fldCharType="separate"/>
      </w:r>
      <w:r w:rsidRPr="006F0377">
        <w:rPr>
          <w:rFonts w:eastAsia="Times New Roman" w:cs="Times New Roman"/>
          <w:sz w:val="24"/>
          <w:szCs w:val="24"/>
          <w:lang w:eastAsia="pl-PL"/>
        </w:rPr>
        <w:fldChar w:fldCharType="end"/>
      </w:r>
    </w:p>
    <w:p w14:paraId="3ADBF1BC" w14:textId="77777777" w:rsidR="0018494C" w:rsidRPr="006F0377" w:rsidRDefault="0018494C" w:rsidP="0018494C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hyperlink r:id="rId6" w:tgtFrame="_blank" w:history="1">
        <w:r w:rsidRPr="006F0377">
          <w:rPr>
            <w:rFonts w:eastAsia="Times New Roman" w:cs="Times New Roman"/>
            <w:sz w:val="24"/>
            <w:szCs w:val="24"/>
            <w:lang w:eastAsia="pl-PL"/>
          </w:rPr>
          <w:t>turniej@apdiamonds.pl</w:t>
        </w:r>
      </w:hyperlink>
    </w:p>
    <w:p w14:paraId="22D57B03" w14:textId="77777777" w:rsidR="0018494C" w:rsidRPr="006F0377" w:rsidRDefault="0018494C" w:rsidP="0018494C">
      <w:pPr>
        <w:pStyle w:val="NormalnyWeb"/>
        <w:spacing w:after="0" w:afterAutospacing="0"/>
        <w:rPr>
          <w:rFonts w:asciiTheme="minorHAnsi" w:hAnsiTheme="minorHAnsi"/>
        </w:rPr>
      </w:pPr>
    </w:p>
    <w:p w14:paraId="7096F7D8" w14:textId="77777777" w:rsidR="009A683E" w:rsidRDefault="009A683E"/>
    <w:sectPr w:rsidR="009A683E" w:rsidSect="0018494C">
      <w:headerReference w:type="default" r:id="rId7"/>
      <w:footerReference w:type="default" r:id="rId8"/>
      <w:pgSz w:w="11906" w:h="16838"/>
      <w:pgMar w:top="3797" w:right="1417" w:bottom="3104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226D" w14:textId="77777777" w:rsidR="0018494C" w:rsidRDefault="0018494C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A0D72" wp14:editId="582283D6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C7522" w14:textId="77777777" w:rsidR="0018494C" w:rsidRDefault="0018494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E107" w14:textId="77777777" w:rsidR="0018494C" w:rsidRPr="005E3AFA" w:rsidRDefault="0018494C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289212" wp14:editId="66787E53">
          <wp:simplePos x="0" y="0"/>
          <wp:positionH relativeFrom="column">
            <wp:posOffset>-994410</wp:posOffset>
          </wp:positionH>
          <wp:positionV relativeFrom="paragraph">
            <wp:posOffset>41910</wp:posOffset>
          </wp:positionV>
          <wp:extent cx="7632065" cy="2277110"/>
          <wp:effectExtent l="0" t="0" r="0" b="0"/>
          <wp:wrapTight wrapText="bothSides">
            <wp:wrapPolygon edited="0">
              <wp:start x="3666" y="3614"/>
              <wp:lineTo x="3127" y="4518"/>
              <wp:lineTo x="2534" y="5963"/>
              <wp:lineTo x="2534" y="6867"/>
              <wp:lineTo x="2103" y="8132"/>
              <wp:lineTo x="2103" y="11565"/>
              <wp:lineTo x="2534" y="12649"/>
              <wp:lineTo x="2534" y="14998"/>
              <wp:lineTo x="3990" y="15540"/>
              <wp:lineTo x="10783" y="15540"/>
              <wp:lineTo x="1779" y="16263"/>
              <wp:lineTo x="1617" y="20419"/>
              <wp:lineTo x="2534" y="20781"/>
              <wp:lineTo x="5176" y="20781"/>
              <wp:lineTo x="5553" y="20419"/>
              <wp:lineTo x="10729" y="18432"/>
              <wp:lineTo x="10729" y="15540"/>
              <wp:lineTo x="5230" y="12649"/>
              <wp:lineTo x="10190" y="12649"/>
              <wp:lineTo x="19463" y="10842"/>
              <wp:lineTo x="19463" y="9758"/>
              <wp:lineTo x="19895" y="6867"/>
              <wp:lineTo x="18816" y="3614"/>
              <wp:lineTo x="3666" y="3614"/>
            </wp:wrapPolygon>
          </wp:wrapTight>
          <wp:docPr id="124254454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27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64E"/>
    <w:multiLevelType w:val="multilevel"/>
    <w:tmpl w:val="74C2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377BF"/>
    <w:multiLevelType w:val="multilevel"/>
    <w:tmpl w:val="3F36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167D5"/>
    <w:multiLevelType w:val="multilevel"/>
    <w:tmpl w:val="406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559DF"/>
    <w:multiLevelType w:val="multilevel"/>
    <w:tmpl w:val="0A3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64097"/>
    <w:multiLevelType w:val="multilevel"/>
    <w:tmpl w:val="503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983828">
    <w:abstractNumId w:val="0"/>
  </w:num>
  <w:num w:numId="2" w16cid:durableId="1158156162">
    <w:abstractNumId w:val="3"/>
  </w:num>
  <w:num w:numId="3" w16cid:durableId="332270486">
    <w:abstractNumId w:val="2"/>
  </w:num>
  <w:num w:numId="4" w16cid:durableId="70127682">
    <w:abstractNumId w:val="1"/>
  </w:num>
  <w:num w:numId="5" w16cid:durableId="198465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4C"/>
    <w:rsid w:val="0018494C"/>
    <w:rsid w:val="004703BA"/>
    <w:rsid w:val="005707F7"/>
    <w:rsid w:val="009A683E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F8D7"/>
  <w15:chartTrackingRefBased/>
  <w15:docId w15:val="{DE36F34B-8876-41E9-8AD8-B0E0B64C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94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9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9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9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9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9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94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94C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18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niej@apdiamonds.pl" TargetMode="External"/><Relationship Id="rId5" Type="http://schemas.openxmlformats.org/officeDocument/2006/relationships/hyperlink" Target="https://www.facebook.com/ogcnice?__cft__%5b0%5d=AZYS32NzMmzD7H491_g41-e8vUui23czG2XKuHzZ1K2oPRb-rYgV5zHzk1YKrHt-9n1Q_61f7YLptQ4xxB9VDoLD8G_qU30f9OH4fTBYbhSiLzUGj28ZfeNrz5MLsiRQ_9ggDyb2d7idvVFS_IW4ly_0V0Pg9WFKx2Y6YQPCBT6tkpKM_sJPE2VuMpBeoWtie1MXrEB2CW1bNuTWD7ZrCGmo&amp;__tn__=-%5d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3922</Characters>
  <Application>Microsoft Office Word</Application>
  <DocSecurity>0</DocSecurity>
  <Lines>32</Lines>
  <Paragraphs>9</Paragraphs>
  <ScaleCrop>false</ScaleCrop>
  <Company>UM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2026-04-13T10:11:00Z</dcterms:created>
  <dcterms:modified xsi:type="dcterms:W3CDTF">2026-04-13T10:12:00Z</dcterms:modified>
</cp:coreProperties>
</file>