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26E66" w14:textId="77777777" w:rsidR="000B682B" w:rsidRPr="00EA1EDC" w:rsidRDefault="000B682B" w:rsidP="000B682B">
      <w:pPr>
        <w:pStyle w:val="Tekstpodstawowy3"/>
        <w:spacing w:after="6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EA1EDC">
        <w:rPr>
          <w:rFonts w:asciiTheme="minorHAnsi" w:hAnsiTheme="minorHAnsi" w:cstheme="minorHAnsi"/>
          <w:b/>
          <w:i/>
          <w:sz w:val="24"/>
          <w:szCs w:val="24"/>
        </w:rPr>
        <w:t>Informacja o przetwarzaniu danych osobowych</w:t>
      </w:r>
    </w:p>
    <w:p w14:paraId="73E20436" w14:textId="77777777" w:rsidR="000B682B" w:rsidRPr="00EA1EDC" w:rsidRDefault="000B682B" w:rsidP="000B682B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EA1EDC">
        <w:rPr>
          <w:rFonts w:asciiTheme="minorHAnsi" w:hAnsiTheme="minorHAnsi" w:cstheme="minorHAnsi"/>
        </w:rPr>
        <w:t>W związku z przetwarzaniem Pani/Pana danych osobowych w Zarządzie Transportu Miejskiego w Rzeszowie, informujemy na podstawie art.13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</w:t>
      </w:r>
      <w:r>
        <w:rPr>
          <w:rFonts w:asciiTheme="minorHAnsi" w:hAnsiTheme="minorHAnsi" w:cstheme="minorHAnsi"/>
        </w:rPr>
        <w:t> </w:t>
      </w:r>
      <w:r w:rsidRPr="00EA1EDC">
        <w:rPr>
          <w:rFonts w:asciiTheme="minorHAnsi" w:hAnsiTheme="minorHAnsi" w:cstheme="minorHAnsi"/>
        </w:rPr>
        <w:t>ochronie danych) (Dz. Urz. UE L z 04.05.2016 r., nr 119, s.1), zwane dalej w skrócie „</w:t>
      </w:r>
      <w:r w:rsidRPr="00EA1EDC">
        <w:rPr>
          <w:rStyle w:val="Pogrubienie"/>
          <w:rFonts w:asciiTheme="minorHAnsi" w:hAnsiTheme="minorHAnsi" w:cstheme="minorHAnsi"/>
        </w:rPr>
        <w:t>RODO</w:t>
      </w:r>
      <w:r w:rsidRPr="00EA1EDC">
        <w:rPr>
          <w:rFonts w:asciiTheme="minorHAnsi" w:hAnsiTheme="minorHAnsi" w:cstheme="minorHAnsi"/>
        </w:rPr>
        <w:t>”: </w:t>
      </w:r>
    </w:p>
    <w:p w14:paraId="40C87E8F" w14:textId="77777777" w:rsidR="000B682B" w:rsidRPr="00EA1EDC" w:rsidRDefault="000B682B" w:rsidP="000B68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Administratorem Pani/Pana danych osobowych jest Gmina Miasto Rzeszów – Zarząd Transportu Miejskiego w Rzeszowie (dalej zwany: ZTM w Rzeszowie), ul. Stanisława Trembeckiego 3, 35-234 Rzeszów.</w:t>
      </w:r>
    </w:p>
    <w:p w14:paraId="66AC0000" w14:textId="77777777" w:rsidR="000B682B" w:rsidRPr="00EA1EDC" w:rsidRDefault="000B682B" w:rsidP="000B68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Z Inspektorem Ochrony Danych, może Pani/Pan skontaktować się w sprawach związanych z ochroną danych osobowych, w następujący sposób:</w:t>
      </w:r>
    </w:p>
    <w:p w14:paraId="6F88E7D9" w14:textId="77777777" w:rsidR="000B682B" w:rsidRPr="00EA1EDC" w:rsidRDefault="000B682B" w:rsidP="000B682B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pod adresem poczty elektronicznej: iod@ztm.erzeszow.pl,</w:t>
      </w:r>
    </w:p>
    <w:p w14:paraId="72336697" w14:textId="77777777" w:rsidR="000B682B" w:rsidRPr="00EA1EDC" w:rsidRDefault="000B682B" w:rsidP="000B682B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pisemnie na adres siedziby Administratora,</w:t>
      </w:r>
    </w:p>
    <w:p w14:paraId="38F3AB50" w14:textId="77777777" w:rsidR="000B682B" w:rsidRPr="00EA1EDC" w:rsidRDefault="000B682B" w:rsidP="000B68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Podstawa prawna i cele przetwarzania danych osobowych. Przetwarzanie Pani/Pana danych odbywa się w związku z realizacją procedury konsultacji społecznych,</w:t>
      </w:r>
    </w:p>
    <w:p w14:paraId="76FFEAA9" w14:textId="77777777" w:rsidR="000B682B" w:rsidRPr="00EA1EDC" w:rsidRDefault="000B682B" w:rsidP="000B68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Pani/Pana Dane osobowe mogą być przekazywane wydziałom Urzędu Miejskiego i</w:t>
      </w:r>
      <w:r>
        <w:rPr>
          <w:rFonts w:cstheme="minorHAnsi"/>
          <w:sz w:val="24"/>
          <w:szCs w:val="24"/>
        </w:rPr>
        <w:t> </w:t>
      </w:r>
      <w:r w:rsidRPr="00EA1EDC">
        <w:rPr>
          <w:rFonts w:cstheme="minorHAnsi"/>
          <w:sz w:val="24"/>
          <w:szCs w:val="24"/>
        </w:rPr>
        <w:t>miejskim jednostkom organizacyjnym w celu wykonywania zadań publicznych lub innym podmiotom, jeżeli przepis prawa nakłada na Prezydenta Miasta taki obowiązek.</w:t>
      </w:r>
    </w:p>
    <w:p w14:paraId="52DA43FD" w14:textId="77777777" w:rsidR="000B682B" w:rsidRPr="00EA1EDC" w:rsidRDefault="000B682B" w:rsidP="000B68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Pani/Pana dane osobowe będą przechowywane jedynie w okresie niezbędnym do spełnienia celu, dla którego zostały zebrane, czyli wdrożenia projektu, a po tym czasie przez okres oraz w zakresie wymaganym przez przepisy powszechnie obowiązującego prawa. Po spełnieniu celu, dla którego Pani/Pana dane zostały zebrane, mogą one być przechowywane jedynie w celach archiwalnych, przez okres, który zostanie wyznaczony przede wszystkim na podstawie rozporządzenia Prezesa Rady Ministrów z</w:t>
      </w:r>
      <w:r>
        <w:rPr>
          <w:rFonts w:cstheme="minorHAnsi"/>
          <w:sz w:val="24"/>
          <w:szCs w:val="24"/>
        </w:rPr>
        <w:t> </w:t>
      </w:r>
      <w:r w:rsidRPr="00EA1EDC">
        <w:rPr>
          <w:rFonts w:cstheme="minorHAnsi"/>
          <w:sz w:val="24"/>
          <w:szCs w:val="24"/>
        </w:rPr>
        <w:t>dnia 18 stycznia 2011 r. w sprawie instrukcji kancelaryjnej, jednolitych rzeczowych wykazów akt oraz instrukcji w sprawie organizacji i zakresu działania archiwów zakładowych, chyba że przepisy szczególne stanowią inaczej.</w:t>
      </w:r>
    </w:p>
    <w:p w14:paraId="1A6F1EA6" w14:textId="77777777" w:rsidR="000B682B" w:rsidRPr="00EA1EDC" w:rsidRDefault="000B682B" w:rsidP="000B68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Na zasadach określonych przepisami RODO, posiada Pani/Pan prawo do: dostępu do swoich danych osobowych, sprostowania swoich danych osobowych, usunięcia swoich danych osobowych, ograniczenia przetwarzania swoich danych osobowych, do wniesienia sprzeciwu wobec przetwarzania Pani/Pana danych osobowych, do cofnięcia zgody na dalsze przetwarzanie danych osobowych, wniesienia skargi do Prezesa Urzędu Ochrony Danych Osobowych.</w:t>
      </w:r>
    </w:p>
    <w:p w14:paraId="33F782B3" w14:textId="77777777" w:rsidR="000B682B" w:rsidRPr="00EA1EDC" w:rsidRDefault="000B682B" w:rsidP="000B68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Pani/Pana dane osobowe nie będą przetwarzane w sposób zautomatyzowany i nie będą profilowane</w:t>
      </w:r>
      <w:r w:rsidRPr="000B1128">
        <w:rPr>
          <w:rFonts w:cstheme="minorHAnsi"/>
          <w:sz w:val="24"/>
          <w:szCs w:val="24"/>
        </w:rPr>
        <w:t>.</w:t>
      </w:r>
    </w:p>
    <w:p w14:paraId="395DCFF0" w14:textId="77777777" w:rsidR="000B682B" w:rsidRDefault="000B682B">
      <w:bookmarkStart w:id="0" w:name="_GoBack"/>
      <w:bookmarkEnd w:id="0"/>
    </w:p>
    <w:sectPr w:rsidR="000B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44CE"/>
    <w:multiLevelType w:val="hybridMultilevel"/>
    <w:tmpl w:val="BE765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2B"/>
    <w:rsid w:val="000B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E37E"/>
  <w15:chartTrackingRefBased/>
  <w15:docId w15:val="{E43F60D1-427F-406E-A0D6-19AB5B71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68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B68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uiPriority w:val="22"/>
    <w:qFormat/>
    <w:rsid w:val="000B682B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B682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B682B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d7f8953e8fd7602ac4bf74aaea8d4cc4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3be1a94c8db773e9598bfea5abc264f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AD0A74C0-6DC5-44A3-B795-4AA8665DA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A2CD69-45B4-4922-B530-565B569BE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3182F-0D4C-4F50-961D-320647969414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fbfbdda-0762-41e4-bdb4-c9d28ead6701"/>
    <ds:schemaRef ds:uri="1e08dd14-343b-4e7b-8b27-e57e441df10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Żak Sebastian</cp:lastModifiedBy>
  <cp:revision>1</cp:revision>
  <dcterms:created xsi:type="dcterms:W3CDTF">2025-09-10T11:14:00Z</dcterms:created>
  <dcterms:modified xsi:type="dcterms:W3CDTF">2025-09-10T11:15:00Z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