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83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CE492A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CE492A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CE492A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7EE4B6E2" w14:textId="33744F5F" w:rsidR="00DF0F64" w:rsidRPr="00CE492A" w:rsidRDefault="00DF0F64" w:rsidP="0043438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CE492A">
        <w:rPr>
          <w:rFonts w:ascii="Arial" w:eastAsia="Times New Roman" w:hAnsi="Arial" w:cs="Arial"/>
          <w:b/>
          <w:spacing w:val="-2"/>
        </w:rPr>
        <w:t>„</w:t>
      </w:r>
      <w:r w:rsidR="003C4CDB" w:rsidRPr="00CE492A">
        <w:rPr>
          <w:rFonts w:ascii="Arial" w:eastAsia="Times New Roman" w:hAnsi="Arial" w:cs="Arial"/>
          <w:b/>
          <w:spacing w:val="-2"/>
        </w:rPr>
        <w:t>Wsparcie psychologiczne i profilaktyka uzależnień</w:t>
      </w:r>
      <w:r w:rsidRPr="00CE492A">
        <w:rPr>
          <w:rFonts w:ascii="Arial" w:eastAsia="Times New Roman" w:hAnsi="Arial" w:cs="Arial"/>
          <w:b/>
          <w:spacing w:val="-2"/>
        </w:rPr>
        <w:t>”</w:t>
      </w:r>
      <w:r w:rsidR="00F376F5" w:rsidRPr="00CE492A">
        <w:rPr>
          <w:rFonts w:ascii="Arial" w:eastAsia="Times New Roman" w:hAnsi="Arial" w:cs="Arial"/>
          <w:b/>
          <w:spacing w:val="-2"/>
        </w:rPr>
        <w:t xml:space="preserve"> w 2026 roku</w:t>
      </w:r>
    </w:p>
    <w:p w14:paraId="2748F5B6" w14:textId="77777777" w:rsidR="00DF0F64" w:rsidRPr="00CE492A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CE492A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E492A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37142E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6917CB9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66A9FC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504A02E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FBCDA08" w14:textId="5F866210" w:rsidR="00BE50CD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4A9F3F29" w14:textId="77777777" w:rsidR="00BE50CD" w:rsidRPr="0037142E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5A46EED8" w14:textId="1387D834" w:rsidR="00BE50CD" w:rsidRPr="00CE492A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CE492A">
        <w:rPr>
          <w:rFonts w:ascii="Arial" w:eastAsia="Times New Roman" w:hAnsi="Arial" w:cs="Arial"/>
          <w:bCs/>
          <w:spacing w:val="-4"/>
          <w:lang w:eastAsia="pl-PL"/>
        </w:rPr>
        <w:t>Deklaruję wolę udziału w komisji konkursowej opiniującej oferty na realizację zadania publicznego pn.: „</w:t>
      </w:r>
      <w:r w:rsidR="003C4CDB" w:rsidRPr="00CE492A">
        <w:rPr>
          <w:rFonts w:ascii="Arial" w:eastAsia="Times New Roman" w:hAnsi="Arial" w:cs="Arial"/>
          <w:bCs/>
          <w:spacing w:val="-4"/>
          <w:lang w:eastAsia="pl-PL"/>
        </w:rPr>
        <w:t>Wsparcie psychologiczne i profilaktyka uzależnień</w:t>
      </w:r>
      <w:r w:rsidRPr="00CE492A">
        <w:rPr>
          <w:rFonts w:ascii="Arial" w:eastAsia="Times New Roman" w:hAnsi="Arial" w:cs="Arial"/>
          <w:bCs/>
          <w:spacing w:val="-4"/>
          <w:lang w:eastAsia="pl-PL"/>
        </w:rPr>
        <w:t>” w 2026 roku.</w:t>
      </w:r>
    </w:p>
    <w:p w14:paraId="376B0006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CE492A">
        <w:rPr>
          <w:rFonts w:ascii="Arial" w:eastAsia="Times New Roman" w:hAnsi="Arial" w:cs="Arial"/>
          <w:bCs/>
          <w:spacing w:val="-4"/>
          <w:lang w:eastAsia="pl-PL"/>
        </w:rPr>
        <w:t xml:space="preserve">Jestem związany/związana lub współpracuję jako pracownik, zleceniobiorca lub wolontariusz z następującymi organizacjami pozarządowymi lub podmiotami wymienionymi 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w art. 3 ust. 3 ustawy z dnia 24 kwietnia 2003 r. o działalności pożytku publicznego i o wolontariacie:</w:t>
      </w:r>
    </w:p>
    <w:p w14:paraId="0589F85A" w14:textId="696088BF" w:rsidR="00BE50CD" w:rsidRPr="00BE50CD" w:rsidRDefault="00BE50CD" w:rsidP="00BE50CD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190957C2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167876C2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2670BCAE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4E032E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6B20EB5E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68F27247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3816F4D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63BAECC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1519D1D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93757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260DA8E7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75155D8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4FB16240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63130E3C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6D15FD98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7FAE9C56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68B093A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91CD2EB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1D46121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9F0E1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FEBB5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40A3F3AC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6CC7F602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214555A0" w14:textId="679206DF" w:rsidR="00DF0F64" w:rsidRPr="0037142E" w:rsidRDefault="00BE50CD" w:rsidP="00C60428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="0037142E" w:rsidRPr="0037142E">
        <w:rPr>
          <w:rFonts w:ascii="Arial" w:hAnsi="Arial" w:cs="Arial"/>
          <w:spacing w:val="-2"/>
        </w:rPr>
        <w:t xml:space="preserve"> </w:t>
      </w:r>
    </w:p>
    <w:sectPr w:rsidR="00DF0F64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2EAD" w14:textId="77777777" w:rsidR="009A3F0E" w:rsidRDefault="009A3F0E">
      <w:pPr>
        <w:spacing w:after="0" w:line="240" w:lineRule="auto"/>
      </w:pPr>
      <w:r>
        <w:separator/>
      </w:r>
    </w:p>
  </w:endnote>
  <w:endnote w:type="continuationSeparator" w:id="0">
    <w:p w14:paraId="4D0678A3" w14:textId="77777777" w:rsidR="009A3F0E" w:rsidRDefault="009A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B029" w14:textId="77777777" w:rsidR="009A3F0E" w:rsidRDefault="009A3F0E">
      <w:pPr>
        <w:spacing w:after="0" w:line="240" w:lineRule="auto"/>
      </w:pPr>
      <w:r>
        <w:separator/>
      </w:r>
    </w:p>
  </w:footnote>
  <w:footnote w:type="continuationSeparator" w:id="0">
    <w:p w14:paraId="7DD4AE04" w14:textId="77777777" w:rsidR="009A3F0E" w:rsidRDefault="009A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A26A3"/>
    <w:multiLevelType w:val="multilevel"/>
    <w:tmpl w:val="0F50A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D8D5281"/>
    <w:multiLevelType w:val="multilevel"/>
    <w:tmpl w:val="C48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84164167">
    <w:abstractNumId w:val="5"/>
  </w:num>
  <w:num w:numId="2" w16cid:durableId="358356281">
    <w:abstractNumId w:val="7"/>
  </w:num>
  <w:num w:numId="3" w16cid:durableId="972714236">
    <w:abstractNumId w:val="9"/>
  </w:num>
  <w:num w:numId="4" w16cid:durableId="951744878">
    <w:abstractNumId w:val="2"/>
  </w:num>
  <w:num w:numId="5" w16cid:durableId="1412779449">
    <w:abstractNumId w:val="10"/>
  </w:num>
  <w:num w:numId="6" w16cid:durableId="1092505650">
    <w:abstractNumId w:val="0"/>
  </w:num>
  <w:num w:numId="7" w16cid:durableId="545607960">
    <w:abstractNumId w:val="3"/>
  </w:num>
  <w:num w:numId="8" w16cid:durableId="1271083472">
    <w:abstractNumId w:val="6"/>
  </w:num>
  <w:num w:numId="9" w16cid:durableId="999697966">
    <w:abstractNumId w:val="11"/>
  </w:num>
  <w:num w:numId="10" w16cid:durableId="85659817">
    <w:abstractNumId w:val="4"/>
  </w:num>
  <w:num w:numId="11" w16cid:durableId="950894374">
    <w:abstractNumId w:val="8"/>
  </w:num>
  <w:num w:numId="12" w16cid:durableId="2685110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3ECE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871E9"/>
    <w:rsid w:val="000A1B38"/>
    <w:rsid w:val="000B1752"/>
    <w:rsid w:val="000B2F08"/>
    <w:rsid w:val="000B4457"/>
    <w:rsid w:val="000B7F82"/>
    <w:rsid w:val="000C0A80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0B06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D6FF1"/>
    <w:rsid w:val="001E06A2"/>
    <w:rsid w:val="001E2420"/>
    <w:rsid w:val="001E2561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0470D"/>
    <w:rsid w:val="00315149"/>
    <w:rsid w:val="00315E49"/>
    <w:rsid w:val="00345315"/>
    <w:rsid w:val="003468CD"/>
    <w:rsid w:val="003513B1"/>
    <w:rsid w:val="00361470"/>
    <w:rsid w:val="003642AD"/>
    <w:rsid w:val="0037142E"/>
    <w:rsid w:val="00377D66"/>
    <w:rsid w:val="003806AF"/>
    <w:rsid w:val="003A7AA2"/>
    <w:rsid w:val="003A7BC8"/>
    <w:rsid w:val="003B21D2"/>
    <w:rsid w:val="003B4844"/>
    <w:rsid w:val="003B4FD0"/>
    <w:rsid w:val="003B710F"/>
    <w:rsid w:val="003C4CDB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381"/>
    <w:rsid w:val="00434BD4"/>
    <w:rsid w:val="00441DA7"/>
    <w:rsid w:val="00442D12"/>
    <w:rsid w:val="00450D72"/>
    <w:rsid w:val="00451179"/>
    <w:rsid w:val="00451386"/>
    <w:rsid w:val="00451B27"/>
    <w:rsid w:val="00455D82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5F1B14"/>
    <w:rsid w:val="00600172"/>
    <w:rsid w:val="0060062F"/>
    <w:rsid w:val="00603C10"/>
    <w:rsid w:val="00604096"/>
    <w:rsid w:val="00607A86"/>
    <w:rsid w:val="006122EB"/>
    <w:rsid w:val="00616C4B"/>
    <w:rsid w:val="006200E6"/>
    <w:rsid w:val="00620ED3"/>
    <w:rsid w:val="00624572"/>
    <w:rsid w:val="00637DA1"/>
    <w:rsid w:val="006467F1"/>
    <w:rsid w:val="0064696D"/>
    <w:rsid w:val="00650225"/>
    <w:rsid w:val="00654603"/>
    <w:rsid w:val="006569B0"/>
    <w:rsid w:val="006779E1"/>
    <w:rsid w:val="00684699"/>
    <w:rsid w:val="00695BCA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B1FA6"/>
    <w:rsid w:val="007B46C4"/>
    <w:rsid w:val="007B7C45"/>
    <w:rsid w:val="007C2983"/>
    <w:rsid w:val="007C3F20"/>
    <w:rsid w:val="007E20F2"/>
    <w:rsid w:val="007F0F70"/>
    <w:rsid w:val="007F7D81"/>
    <w:rsid w:val="00805D53"/>
    <w:rsid w:val="008200F1"/>
    <w:rsid w:val="0082267D"/>
    <w:rsid w:val="00830F68"/>
    <w:rsid w:val="00841385"/>
    <w:rsid w:val="008466F5"/>
    <w:rsid w:val="008525EE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1DDC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54805"/>
    <w:rsid w:val="00962F9F"/>
    <w:rsid w:val="00965B6B"/>
    <w:rsid w:val="00975E18"/>
    <w:rsid w:val="00987F30"/>
    <w:rsid w:val="0099101F"/>
    <w:rsid w:val="009948E7"/>
    <w:rsid w:val="0099669B"/>
    <w:rsid w:val="009A0537"/>
    <w:rsid w:val="009A3F0E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0CD"/>
    <w:rsid w:val="00BE5A5B"/>
    <w:rsid w:val="00BE71EF"/>
    <w:rsid w:val="00BF1F26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1FB6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492A"/>
    <w:rsid w:val="00CE53C2"/>
    <w:rsid w:val="00CE637F"/>
    <w:rsid w:val="00D021ED"/>
    <w:rsid w:val="00D03397"/>
    <w:rsid w:val="00D16BF7"/>
    <w:rsid w:val="00D253CC"/>
    <w:rsid w:val="00D32970"/>
    <w:rsid w:val="00D3496B"/>
    <w:rsid w:val="00D444D7"/>
    <w:rsid w:val="00D46F95"/>
    <w:rsid w:val="00D521E5"/>
    <w:rsid w:val="00D52C30"/>
    <w:rsid w:val="00D6378C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C2710"/>
    <w:rsid w:val="00DC2B7E"/>
    <w:rsid w:val="00DC3B7C"/>
    <w:rsid w:val="00DD66CC"/>
    <w:rsid w:val="00DE457F"/>
    <w:rsid w:val="00DF0F64"/>
    <w:rsid w:val="00DF5B49"/>
    <w:rsid w:val="00E11C39"/>
    <w:rsid w:val="00E146BA"/>
    <w:rsid w:val="00E433F9"/>
    <w:rsid w:val="00E44B86"/>
    <w:rsid w:val="00E45759"/>
    <w:rsid w:val="00E64A4B"/>
    <w:rsid w:val="00E66A44"/>
    <w:rsid w:val="00E8025C"/>
    <w:rsid w:val="00E808DC"/>
    <w:rsid w:val="00E82659"/>
    <w:rsid w:val="00E83170"/>
    <w:rsid w:val="00EA515D"/>
    <w:rsid w:val="00EA6667"/>
    <w:rsid w:val="00EB5ADD"/>
    <w:rsid w:val="00EC5BBC"/>
    <w:rsid w:val="00ED664D"/>
    <w:rsid w:val="00EE085B"/>
    <w:rsid w:val="00EE1AEE"/>
    <w:rsid w:val="00EF188E"/>
    <w:rsid w:val="00EF55DF"/>
    <w:rsid w:val="00F20B81"/>
    <w:rsid w:val="00F3088D"/>
    <w:rsid w:val="00F32257"/>
    <w:rsid w:val="00F33323"/>
    <w:rsid w:val="00F376F5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2025-11-19T12:09:00Z</cp:lastPrinted>
  <dcterms:created xsi:type="dcterms:W3CDTF">2025-11-26T12:26:00Z</dcterms:created>
  <dcterms:modified xsi:type="dcterms:W3CDTF">2025-11-26T12:26:00Z</dcterms:modified>
</cp:coreProperties>
</file>