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6F125" w14:textId="77777777" w:rsidR="00AE4644" w:rsidRDefault="00AE4644" w:rsidP="00AE464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Uchwała nr 8/IX/2019</w:t>
      </w:r>
    </w:p>
    <w:p w14:paraId="290E035E" w14:textId="77777777" w:rsidR="00AE4644" w:rsidRDefault="00AE4644" w:rsidP="00AE4644">
      <w:pPr>
        <w:numPr>
          <w:ilvl w:val="0"/>
          <w:numId w:val="1"/>
        </w:numPr>
        <w:ind w:left="76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pobytem przewodniczącej RRS na turnusie sanatoryjnym w terminie 4-25 X 2019 roku, zgodnie ze statutem § 9,  jej kompetencje przejmie wiceprzewodnicząca,</w:t>
      </w:r>
    </w:p>
    <w:p w14:paraId="19A3E86B" w14:textId="77777777" w:rsidR="00AE4644" w:rsidRDefault="00AE4644" w:rsidP="00AE4644">
      <w:pPr>
        <w:spacing w:after="160" w:line="259" w:lineRule="auto"/>
        <w:ind w:left="12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szczególności:</w:t>
      </w:r>
    </w:p>
    <w:p w14:paraId="40181E59" w14:textId="37559D5D" w:rsidR="00AE4644" w:rsidRDefault="00AE4644" w:rsidP="00AE4644">
      <w:pPr>
        <w:spacing w:after="160" w:line="259" w:lineRule="auto"/>
        <w:ind w:left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 xml:space="preserve">reprezentuje radę na zewnątrz, </w:t>
      </w:r>
    </w:p>
    <w:p w14:paraId="78510F20" w14:textId="36530742" w:rsidR="00AE4644" w:rsidRDefault="00AE4644" w:rsidP="00AE4644">
      <w:pPr>
        <w:spacing w:after="160" w:line="259" w:lineRule="auto"/>
        <w:ind w:left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zwołuje posiedzenia RRS określając terminy, czas i porządek,</w:t>
      </w:r>
    </w:p>
    <w:p w14:paraId="58BE33D0" w14:textId="7BEA0D59" w:rsidR="00AE4644" w:rsidRDefault="00AE4644" w:rsidP="00AE4644">
      <w:pPr>
        <w:spacing w:after="160" w:line="259" w:lineRule="auto"/>
        <w:ind w:left="8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- </w:t>
      </w:r>
      <w:bookmarkStart w:id="0" w:name="_GoBack"/>
      <w:bookmarkEnd w:id="0"/>
      <w:r>
        <w:rPr>
          <w:rFonts w:ascii="Calibri" w:eastAsia="Calibri" w:hAnsi="Calibri" w:cs="Calibri"/>
        </w:rPr>
        <w:t>czuwa nad terminowością i przebiegiem prac Rady.</w:t>
      </w:r>
    </w:p>
    <w:p w14:paraId="13D68FB4" w14:textId="77777777" w:rsidR="00AE4644" w:rsidRDefault="00AE4644" w:rsidP="00AE4644">
      <w:pPr>
        <w:numPr>
          <w:ilvl w:val="0"/>
          <w:numId w:val="2"/>
        </w:numPr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przez członków RRS efektywność zdobywania głosów na zadanie 107 w kat. III RBO. Realizacja zadania skierowanego na podniesienie skuteczności  działań RRS zawiera też element integracji i edukacji wewnątrz RRS. W tym celu  niezwykle przydatna będzie planowana wizyta studyjna w aktywnie działającej katowickiej Radzie Seniorów.</w:t>
      </w:r>
    </w:p>
    <w:p w14:paraId="29539767" w14:textId="77777777" w:rsidR="00AE4644" w:rsidRDefault="00AE4644" w:rsidP="00AE4644">
      <w:pPr>
        <w:numPr>
          <w:ilvl w:val="0"/>
          <w:numId w:val="2"/>
        </w:numPr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działania na rzecz edukacji członków RRS szczególnie  tych, którzy przystąpili obecnie do prac Rady, poprzez udział w spotkaniach szkoleniach, wykładach, prelekcjach.</w:t>
      </w:r>
    </w:p>
    <w:p w14:paraId="06E407F0" w14:textId="77777777" w:rsidR="00AE4644" w:rsidRDefault="00AE4644" w:rsidP="00AE4644">
      <w:pPr>
        <w:numPr>
          <w:ilvl w:val="0"/>
          <w:numId w:val="2"/>
        </w:numPr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Dokonać wyboru najskuteczniejszej metodologii działań RRS zapewniających podnoszenie efektywności podejmowania przez radę bieżących zadań.</w:t>
      </w:r>
    </w:p>
    <w:p w14:paraId="75113A88" w14:textId="77777777" w:rsidR="00AE4644" w:rsidRDefault="00AE4644" w:rsidP="00AE4644">
      <w:pPr>
        <w:numPr>
          <w:ilvl w:val="0"/>
          <w:numId w:val="2"/>
        </w:numPr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aktywność i skuteczność udziału członków RRS w Komisjach przy Radzie Miasta, w tym zwrócić uwagę na budżet 2020 roku, na ile będzie zaspokajać rosnące potrzeby starzejącego się społeczeństwa naszego miasta.</w:t>
      </w:r>
    </w:p>
    <w:p w14:paraId="30FF6406" w14:textId="77777777" w:rsidR="00AE4644" w:rsidRDefault="00AE4644" w:rsidP="00AE4644">
      <w:pPr>
        <w:numPr>
          <w:ilvl w:val="0"/>
          <w:numId w:val="2"/>
        </w:numPr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Zabiegać o pozyskanie funduszy na podstawowe działania RRS, w tym  na zwrot kosztów przejazdu dla członków Rady, umożliwiające podnoszenie kompetencji i wymianę doświadczeń.</w:t>
      </w:r>
    </w:p>
    <w:p w14:paraId="6C5802AB" w14:textId="77777777" w:rsidR="00ED41C6" w:rsidRDefault="00ED41C6"/>
    <w:sectPr w:rsidR="00ED4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4408C"/>
    <w:multiLevelType w:val="multilevel"/>
    <w:tmpl w:val="26E81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E86E72"/>
    <w:multiLevelType w:val="multilevel"/>
    <w:tmpl w:val="A21EE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69"/>
    <w:rsid w:val="006B3A69"/>
    <w:rsid w:val="00AE4644"/>
    <w:rsid w:val="00E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1451"/>
  <w15:chartTrackingRefBased/>
  <w15:docId w15:val="{6BCA4052-F719-441F-A91F-9B7EB7EA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64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dcterms:created xsi:type="dcterms:W3CDTF">2019-12-12T19:20:00Z</dcterms:created>
  <dcterms:modified xsi:type="dcterms:W3CDTF">2019-12-12T19:20:00Z</dcterms:modified>
</cp:coreProperties>
</file>