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53" w:rsidRDefault="00AB0965" w:rsidP="00AB0965">
      <w:pPr>
        <w:jc w:val="right"/>
      </w:pPr>
      <w:r>
        <w:t>Rzeszów 28.11.2018</w:t>
      </w:r>
    </w:p>
    <w:p w:rsidR="00AB0965" w:rsidRDefault="00AB0965" w:rsidP="00AB096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0965" w:rsidRDefault="00AB0965" w:rsidP="00AB09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Pan/Pani</w:t>
      </w:r>
    </w:p>
    <w:p w:rsidR="00AB0965" w:rsidRDefault="00AB0965" w:rsidP="00AB09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</w:p>
    <w:p w:rsidR="00AB0965" w:rsidRDefault="00AB0965" w:rsidP="00AB0965"/>
    <w:p w:rsidR="00AB0965" w:rsidRDefault="00AB0965" w:rsidP="00AB0965">
      <w:r>
        <w:tab/>
        <w:t>Uprzejmie zapraszam na posiedzenie Rzeszowskiej Rady Seniorów, które odbędzie się w dniu 12 grudnia (środa) o godz.12.00 w budynku Rynek 7  (sala 01).</w:t>
      </w:r>
    </w:p>
    <w:p w:rsidR="00AB0965" w:rsidRDefault="00AB0965" w:rsidP="00AB0965">
      <w:r>
        <w:t>Proponowany porządek obrad:</w:t>
      </w:r>
    </w:p>
    <w:p w:rsidR="00AB0965" w:rsidRDefault="00AB0965" w:rsidP="00AB0965">
      <w:pPr>
        <w:pStyle w:val="Akapitzlist"/>
        <w:numPr>
          <w:ilvl w:val="0"/>
          <w:numId w:val="1"/>
        </w:numPr>
      </w:pPr>
      <w:r>
        <w:t>Przywitanie zebranych</w:t>
      </w:r>
      <w:r w:rsidR="00561DC2">
        <w:t>.</w:t>
      </w:r>
    </w:p>
    <w:p w:rsidR="00AB0965" w:rsidRDefault="00AB0965" w:rsidP="00AB0965">
      <w:pPr>
        <w:pStyle w:val="Akapitzlist"/>
        <w:numPr>
          <w:ilvl w:val="0"/>
          <w:numId w:val="1"/>
        </w:numPr>
      </w:pPr>
      <w:r>
        <w:t>Zatwierdzenie porządku zebrania:</w:t>
      </w:r>
    </w:p>
    <w:p w:rsidR="00AB0965" w:rsidRDefault="00AB0965" w:rsidP="00FA538B">
      <w:pPr>
        <w:pStyle w:val="Akapitzlist"/>
        <w:numPr>
          <w:ilvl w:val="0"/>
          <w:numId w:val="2"/>
        </w:numPr>
        <w:ind w:left="426" w:firstLine="142"/>
        <w:jc w:val="both"/>
      </w:pPr>
      <w:r>
        <w:t xml:space="preserve">Zatwierdzenie protokołu </w:t>
      </w:r>
      <w:r w:rsidR="008E7F7F">
        <w:t xml:space="preserve">i uchwał </w:t>
      </w:r>
      <w:r>
        <w:t>z poprzedniego posiedzenia</w:t>
      </w:r>
      <w:r w:rsidR="008E7F7F">
        <w:t>.</w:t>
      </w:r>
    </w:p>
    <w:p w:rsidR="00AB0965" w:rsidRDefault="00AB0965" w:rsidP="00FA538B">
      <w:pPr>
        <w:pStyle w:val="Akapitzlist"/>
        <w:numPr>
          <w:ilvl w:val="0"/>
          <w:numId w:val="2"/>
        </w:numPr>
        <w:ind w:left="426" w:firstLine="142"/>
        <w:jc w:val="both"/>
      </w:pPr>
      <w:r>
        <w:t xml:space="preserve">Zapoznanie </w:t>
      </w:r>
      <w:r w:rsidR="008E7F7F">
        <w:t xml:space="preserve">zebranych </w:t>
      </w:r>
      <w:r>
        <w:t xml:space="preserve">z materiałami </w:t>
      </w:r>
      <w:r w:rsidR="008E7F7F">
        <w:t>cyklu szkoleniowo - doradczego</w:t>
      </w:r>
      <w:r w:rsidRPr="00AB0965">
        <w:t xml:space="preserve"> </w:t>
      </w:r>
      <w:proofErr w:type="spellStart"/>
      <w:r w:rsidRPr="00AB0965">
        <w:t>pt</w:t>
      </w:r>
      <w:proofErr w:type="spellEnd"/>
      <w:r w:rsidRPr="00AB0965">
        <w:t>: ,,Akademia R</w:t>
      </w:r>
      <w:r>
        <w:t>adnego Gminnej Rady Seniorów” w </w:t>
      </w:r>
      <w:r w:rsidRPr="00AB0965">
        <w:t xml:space="preserve">ramach projektu </w:t>
      </w:r>
      <w:r w:rsidRPr="0028662D">
        <w:rPr>
          <w:b/>
        </w:rPr>
        <w:t>,,Gminne Rady Seniorów- profesjonalne, aktywne, skuteczne”</w:t>
      </w:r>
      <w:r>
        <w:t xml:space="preserve">, </w:t>
      </w:r>
      <w:r w:rsidRPr="00AB0965">
        <w:t xml:space="preserve"> </w:t>
      </w:r>
      <w:r w:rsidR="008E7F7F">
        <w:t>dofinansowanych</w:t>
      </w:r>
      <w:r w:rsidRPr="00AB0965">
        <w:t xml:space="preserve"> ze środków Programu Rządowego na rzecz Aktywności Społecznej Osób Starszych na lata 2014-2020,</w:t>
      </w:r>
      <w:r w:rsidR="008E7F7F">
        <w:t xml:space="preserve"> </w:t>
      </w:r>
      <w:r w:rsidRPr="00AB0965">
        <w:t>a o</w:t>
      </w:r>
      <w:r w:rsidR="008E7F7F">
        <w:t>rganizowane przez Fundację Europejski Inst</w:t>
      </w:r>
      <w:r w:rsidR="00FA538B">
        <w:t>ytut</w:t>
      </w:r>
      <w:r w:rsidR="00561DC2">
        <w:t xml:space="preserve"> </w:t>
      </w:r>
      <w:r w:rsidR="008E7F7F">
        <w:t>Rozwoju O</w:t>
      </w:r>
      <w:bookmarkStart w:id="0" w:name="_GoBack"/>
      <w:bookmarkEnd w:id="0"/>
      <w:r w:rsidR="008E7F7F">
        <w:t>bywatelskiego w </w:t>
      </w:r>
      <w:r w:rsidR="00FA538B">
        <w:t>Nowym Sączu.</w:t>
      </w:r>
    </w:p>
    <w:p w:rsidR="00FA538B" w:rsidRDefault="00FA538B" w:rsidP="00561DC2">
      <w:pPr>
        <w:pStyle w:val="Akapitzlist"/>
        <w:numPr>
          <w:ilvl w:val="0"/>
          <w:numId w:val="4"/>
        </w:numPr>
        <w:ind w:left="851" w:hanging="284"/>
        <w:jc w:val="both"/>
      </w:pPr>
      <w:r>
        <w:t>Formalnoprawne aspekty powstania i funkcjonowania Gminnej Rady Seniorów (GRS) -Ewa Kaszuba;</w:t>
      </w:r>
    </w:p>
    <w:p w:rsidR="00FA538B" w:rsidRDefault="00FA538B" w:rsidP="00561DC2">
      <w:pPr>
        <w:pStyle w:val="Akapitzlist"/>
        <w:numPr>
          <w:ilvl w:val="0"/>
          <w:numId w:val="4"/>
        </w:numPr>
        <w:ind w:left="851" w:hanging="284"/>
        <w:jc w:val="both"/>
      </w:pPr>
      <w:r>
        <w:t xml:space="preserve">Poszukiwanie środków na finansowanie inicjatyw  GRS (Elżbieta </w:t>
      </w:r>
      <w:proofErr w:type="spellStart"/>
      <w:r>
        <w:t>Gierulska</w:t>
      </w:r>
      <w:proofErr w:type="spellEnd"/>
      <w:r>
        <w:t>);</w:t>
      </w:r>
    </w:p>
    <w:p w:rsidR="00AB0965" w:rsidRDefault="008E7F7F" w:rsidP="00561DC2">
      <w:pPr>
        <w:pStyle w:val="Akapitzlist"/>
        <w:numPr>
          <w:ilvl w:val="0"/>
          <w:numId w:val="4"/>
        </w:numPr>
        <w:ind w:left="851" w:hanging="284"/>
        <w:jc w:val="both"/>
      </w:pPr>
      <w:r>
        <w:t>Planowanie działalności gminnych rad seniorów – dobre praktyki (Barbara Stafiej)</w:t>
      </w:r>
      <w:r w:rsidR="00561DC2">
        <w:t>.</w:t>
      </w:r>
    </w:p>
    <w:p w:rsidR="00561DC2" w:rsidRDefault="00561DC2" w:rsidP="00561DC2">
      <w:pPr>
        <w:pStyle w:val="Akapitzlist"/>
        <w:numPr>
          <w:ilvl w:val="0"/>
          <w:numId w:val="6"/>
        </w:numPr>
        <w:ind w:left="709" w:hanging="283"/>
        <w:jc w:val="both"/>
      </w:pPr>
      <w:r>
        <w:t>Wstępne założenia działań powołanych komisji RRS – przygotowania do planu pracy na 2019 rok.</w:t>
      </w:r>
    </w:p>
    <w:p w:rsidR="00AB0965" w:rsidRDefault="00AB0965" w:rsidP="00AB0965">
      <w:pPr>
        <w:pStyle w:val="Akapitzlist"/>
        <w:numPr>
          <w:ilvl w:val="0"/>
          <w:numId w:val="1"/>
        </w:numPr>
      </w:pPr>
      <w:r>
        <w:t>Sprawy różne</w:t>
      </w:r>
      <w:r w:rsidR="00561DC2">
        <w:t>.</w:t>
      </w:r>
    </w:p>
    <w:p w:rsidR="00AB0965" w:rsidRDefault="00561DC2" w:rsidP="00AB0965">
      <w:pPr>
        <w:pStyle w:val="Akapitzlist"/>
        <w:numPr>
          <w:ilvl w:val="0"/>
          <w:numId w:val="1"/>
        </w:numPr>
      </w:pPr>
      <w:r>
        <w:t>Uchwały i wnioski.</w:t>
      </w:r>
    </w:p>
    <w:p w:rsidR="00AB0965" w:rsidRDefault="00AB0965" w:rsidP="00AB0965"/>
    <w:sectPr w:rsidR="00AB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4148D"/>
    <w:multiLevelType w:val="hybridMultilevel"/>
    <w:tmpl w:val="B83EA9DE"/>
    <w:lvl w:ilvl="0" w:tplc="04B26C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F77C78"/>
    <w:multiLevelType w:val="hybridMultilevel"/>
    <w:tmpl w:val="A552EB46"/>
    <w:lvl w:ilvl="0" w:tplc="156C2D0A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2B53693"/>
    <w:multiLevelType w:val="hybridMultilevel"/>
    <w:tmpl w:val="C9708B1E"/>
    <w:lvl w:ilvl="0" w:tplc="4B602C5A">
      <w:start w:val="3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617C1E37"/>
    <w:multiLevelType w:val="hybridMultilevel"/>
    <w:tmpl w:val="A9F49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A7F86"/>
    <w:multiLevelType w:val="hybridMultilevel"/>
    <w:tmpl w:val="1BD046CE"/>
    <w:lvl w:ilvl="0" w:tplc="21ECB08A">
      <w:start w:val="1"/>
      <w:numFmt w:val="decimal"/>
      <w:lvlText w:val="%1."/>
      <w:lvlJc w:val="righ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7F330A51"/>
    <w:multiLevelType w:val="hybridMultilevel"/>
    <w:tmpl w:val="F6EC481C"/>
    <w:lvl w:ilvl="0" w:tplc="AB44E2B4">
      <w:start w:val="1"/>
      <w:numFmt w:val="upperRoman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C3E"/>
    <w:rsid w:val="0028662D"/>
    <w:rsid w:val="00390053"/>
    <w:rsid w:val="00425C3E"/>
    <w:rsid w:val="00561DC2"/>
    <w:rsid w:val="008E7F7F"/>
    <w:rsid w:val="00AB0965"/>
    <w:rsid w:val="00FA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dc:description/>
  <cp:lastModifiedBy>Rycho Rych</cp:lastModifiedBy>
  <cp:revision>4</cp:revision>
  <dcterms:created xsi:type="dcterms:W3CDTF">2018-11-28T23:35:00Z</dcterms:created>
  <dcterms:modified xsi:type="dcterms:W3CDTF">2018-11-29T07:16:00Z</dcterms:modified>
</cp:coreProperties>
</file>